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625C" w14:textId="1726A9D3" w:rsidR="009B7EC7" w:rsidRDefault="00362EF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192DAB">
        <w:rPr>
          <w:b/>
          <w:sz w:val="24"/>
        </w:rPr>
        <w:t>65</w:t>
      </w:r>
      <w:r>
        <w:rPr>
          <w:b/>
          <w:i/>
          <w:sz w:val="28"/>
        </w:rPr>
        <w:tab/>
        <w:t>S5-2</w:t>
      </w:r>
      <w:r w:rsidR="00192DAB">
        <w:rPr>
          <w:b/>
          <w:i/>
          <w:sz w:val="28"/>
        </w:rPr>
        <w:t>6</w:t>
      </w:r>
      <w:r w:rsidR="0089771A">
        <w:rPr>
          <w:b/>
          <w:i/>
          <w:sz w:val="28"/>
          <w:lang w:eastAsia="zh-CN"/>
        </w:rPr>
        <w:t>0363</w:t>
      </w:r>
    </w:p>
    <w:p w14:paraId="207A04C4" w14:textId="20930648" w:rsidR="009B7EC7" w:rsidRPr="008F5DB9" w:rsidRDefault="008F5DB9" w:rsidP="008F5DB9">
      <w:pPr>
        <w:pStyle w:val="CRCoverPage"/>
        <w:outlineLvl w:val="0"/>
        <w:rPr>
          <w:b/>
          <w:sz w:val="24"/>
        </w:rPr>
      </w:pPr>
      <w:r w:rsidRPr="00951502">
        <w:rPr>
          <w:b/>
          <w:noProof/>
          <w:sz w:val="24"/>
        </w:rPr>
        <w:t>Goa, India, 9-13 February 2026</w:t>
      </w:r>
    </w:p>
    <w:p w14:paraId="0415A687" w14:textId="6C818BCC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DAB" w:rsidRPr="008F5DB9">
        <w:rPr>
          <w:rFonts w:ascii="Arial" w:hAnsi="Arial" w:cs="Arial"/>
          <w:b/>
          <w:sz w:val="24"/>
          <w:szCs w:val="24"/>
          <w:lang w:val="en-US" w:eastAsia="zh-CN"/>
        </w:rPr>
        <w:t>Huawei</w:t>
      </w:r>
    </w:p>
    <w:p w14:paraId="4DA23BEB" w14:textId="68C71334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22592667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ED1074" w:rsidRPr="00ED1074">
        <w:rPr>
          <w:rFonts w:ascii="Arial" w:eastAsia="Batang" w:hAnsi="Arial" w:cs="Arial"/>
          <w:b/>
          <w:sz w:val="24"/>
          <w:szCs w:val="24"/>
          <w:lang w:val="en-US" w:eastAsia="zh-CN"/>
        </w:rPr>
        <w:t>5GA roaming charging reliability enhancement</w:t>
      </w:r>
    </w:p>
    <w:p w14:paraId="63E18D05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5EEBF32C" w14:textId="09A23218" w:rsidR="009B7EC7" w:rsidRPr="000A5A52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6344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  <w:r w:rsidR="000A5A52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2F8EA35A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54FB4" w:rsidRPr="00154FB4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5GA roaming charging reliability enhancement</w:t>
      </w:r>
    </w:p>
    <w:p w14:paraId="7FEEC7ED" w14:textId="77777777" w:rsidR="009B7EC7" w:rsidRDefault="009B7EC7">
      <w:pPr>
        <w:pStyle w:val="Guidance"/>
      </w:pPr>
    </w:p>
    <w:p w14:paraId="0678DDB1" w14:textId="69F344E9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54FB4" w:rsidRPr="002E5F49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</w:t>
      </w:r>
      <w:r w:rsidR="00154FB4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amRE_CH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5B699D94" w:rsidR="009B7EC7" w:rsidRDefault="009B7EC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CD2826B" w14:textId="548DB51B" w:rsidR="009B7EC7" w:rsidRDefault="009B7EC7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154FB4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154FB4" w:rsidRDefault="00154FB4" w:rsidP="00154FB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154FB4" w:rsidRDefault="00154FB4" w:rsidP="00154FB4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154FB4" w:rsidRDefault="00154FB4" w:rsidP="00154FB4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30433C81" w:rsidR="00154FB4" w:rsidRDefault="00154FB4" w:rsidP="00154FB4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B4A161D" w14:textId="1E74F157" w:rsidR="00154FB4" w:rsidRDefault="00154FB4" w:rsidP="00154FB4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43F2DAD" w14:textId="7C883DFC" w:rsidR="00154FB4" w:rsidRDefault="00154FB4" w:rsidP="00154FB4">
            <w:pPr>
              <w:pStyle w:val="TAC"/>
            </w:pP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529267E1" w:rsidR="009B7EC7" w:rsidRDefault="00154FB4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FF646B2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 w:rsidTr="0070355F">
        <w:trPr>
          <w:cantSplit/>
          <w:trHeight w:val="123"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512E18FB" w:rsidR="009B7EC7" w:rsidRDefault="0090514F">
            <w:pPr>
              <w:pStyle w:val="TAL"/>
            </w:pPr>
            <w:r w:rsidRPr="0090514F">
              <w:rPr>
                <w:lang w:eastAsia="zh-CN"/>
              </w:rPr>
              <w:t>FS_</w:t>
            </w:r>
            <w:r w:rsidRPr="002E5F49">
              <w:rPr>
                <w:lang w:eastAsia="zh-CN"/>
              </w:rPr>
              <w:t xml:space="preserve"> </w:t>
            </w:r>
            <w:r w:rsidRPr="0090514F">
              <w:rPr>
                <w:lang w:eastAsia="zh-CN"/>
              </w:rPr>
              <w:t>RoamRE_CH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5161AF26" w:rsidR="009B7EC7" w:rsidRDefault="0090514F">
            <w:pPr>
              <w:pStyle w:val="TAL"/>
            </w:pPr>
            <w:r w:rsidRPr="0090514F">
              <w:t>1090010</w:t>
            </w:r>
          </w:p>
        </w:tc>
        <w:tc>
          <w:tcPr>
            <w:tcW w:w="6010" w:type="dxa"/>
          </w:tcPr>
          <w:p w14:paraId="5958779E" w14:textId="2DB901C9" w:rsidR="009B7EC7" w:rsidRDefault="00362EFA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 w:rsidR="0090514F" w:rsidRPr="0090514F">
              <w:t>5GA roaming charging reliability enhancement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231B1EB4" w:rsidR="00192DAB" w:rsidRDefault="00192DAB" w:rsidP="00192DAB">
            <w:pPr>
              <w:pStyle w:val="TAL"/>
            </w:pPr>
          </w:p>
        </w:tc>
        <w:tc>
          <w:tcPr>
            <w:tcW w:w="3326" w:type="dxa"/>
          </w:tcPr>
          <w:p w14:paraId="1F1D3917" w14:textId="6E49DFC9" w:rsidR="00192DAB" w:rsidRDefault="00192DAB" w:rsidP="00192DAB">
            <w:pPr>
              <w:pStyle w:val="TAL"/>
            </w:pPr>
          </w:p>
        </w:tc>
        <w:tc>
          <w:tcPr>
            <w:tcW w:w="5099" w:type="dxa"/>
          </w:tcPr>
          <w:p w14:paraId="3F23FA00" w14:textId="5F44D26F" w:rsidR="00192DAB" w:rsidRDefault="00192DAB" w:rsidP="00192DAB">
            <w:pPr>
              <w:pStyle w:val="Guidance"/>
            </w:pP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07B253B" w14:textId="38B3B10D" w:rsidR="0001494E" w:rsidRDefault="0001494E" w:rsidP="0001494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For </w:t>
      </w:r>
      <w:r w:rsidRPr="0064149C">
        <w:t>5G</w:t>
      </w:r>
      <w:r>
        <w:t xml:space="preserve"> charging,</w:t>
      </w:r>
      <w:r w:rsidRPr="0001494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</w:t>
      </w:r>
      <w:r w:rsidRPr="00134780">
        <w:rPr>
          <w:rFonts w:eastAsia="等线"/>
          <w:lang w:eastAsia="zh-CN"/>
        </w:rPr>
        <w:t xml:space="preserve">he common failure handling includes CTF detected failure, CHF detected failure, CHF as NF Consumer detected failure, retry handling and Response code handling are specified in clause 5.5 of </w:t>
      </w:r>
      <w:r w:rsidRPr="006C418D">
        <w:rPr>
          <w:rFonts w:eastAsia="等线"/>
          <w:lang w:eastAsia="zh-CN"/>
        </w:rPr>
        <w:t>3GPP T</w:t>
      </w:r>
      <w:r w:rsidRPr="006C418D">
        <w:rPr>
          <w:rFonts w:eastAsia="等线" w:hint="eastAsia"/>
          <w:lang w:eastAsia="zh-CN"/>
        </w:rPr>
        <w:t>S</w:t>
      </w:r>
      <w:r w:rsidRPr="006C418D">
        <w:rPr>
          <w:rFonts w:eastAsia="等线"/>
          <w:lang w:eastAsia="zh-CN"/>
        </w:rPr>
        <w:t> 32.290</w:t>
      </w:r>
      <w:r>
        <w:t xml:space="preserve">. </w:t>
      </w:r>
    </w:p>
    <w:p w14:paraId="34EB8CC8" w14:textId="7B4B0CDD" w:rsidR="0001494E" w:rsidRDefault="0001494E" w:rsidP="0001494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B</w:t>
      </w:r>
      <w:r>
        <w:rPr>
          <w:color w:val="000000" w:themeColor="text1"/>
          <w:lang w:val="en-US" w:eastAsia="zh-CN"/>
        </w:rPr>
        <w:t xml:space="preserve">ased on this, </w:t>
      </w:r>
      <w:r w:rsidR="00BE50CC" w:rsidRPr="00BE50CC">
        <w:rPr>
          <w:color w:val="000000" w:themeColor="text1"/>
          <w:lang w:val="en-US" w:eastAsia="zh-CN"/>
        </w:rPr>
        <w:t>TR 32.872 studies the following aspects and recommends their inclusion in Rel-20 normative work</w:t>
      </w:r>
    </w:p>
    <w:p w14:paraId="227315A6" w14:textId="1CA58519" w:rsidR="00B16338" w:rsidRPr="00B16338" w:rsidRDefault="00B16338" w:rsidP="00B1633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/>
          <w:lang w:bidi="ar-IQ"/>
        </w:rPr>
      </w:pPr>
      <w:r w:rsidRPr="00B16338">
        <w:rPr>
          <w:rFonts w:ascii="Times New Roman" w:eastAsia="Malgun Gothic" w:hAnsi="Times New Roman"/>
          <w:lang w:bidi="ar-IQ"/>
        </w:rPr>
        <w:t xml:space="preserve">Local Breakout (LBO) roaming charging via N40+N107 scenario reliability enhancement </w:t>
      </w:r>
    </w:p>
    <w:p w14:paraId="26B56E75" w14:textId="6396DDEB" w:rsidR="00B16338" w:rsidRPr="00B16338" w:rsidRDefault="00B16338" w:rsidP="00B1633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/>
          <w:lang w:bidi="ar-IQ"/>
        </w:rPr>
      </w:pPr>
      <w:r w:rsidRPr="00B16338">
        <w:rPr>
          <w:rFonts w:ascii="Times New Roman" w:eastAsia="Malgun Gothic" w:hAnsi="Times New Roman"/>
          <w:lang w:bidi="ar-IQ"/>
        </w:rPr>
        <w:t>Local Breakout (LBO) roaming charging via N40+N47 scenario reliability enhancement</w:t>
      </w:r>
    </w:p>
    <w:p w14:paraId="34537DE0" w14:textId="27818D6E" w:rsidR="00B16338" w:rsidRPr="00B16338" w:rsidRDefault="00B16338" w:rsidP="00B1633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/>
          <w:lang w:bidi="ar-IQ"/>
        </w:rPr>
      </w:pPr>
      <w:r w:rsidRPr="00B16338">
        <w:rPr>
          <w:rFonts w:ascii="Times New Roman" w:eastAsia="Malgun Gothic" w:hAnsi="Times New Roman"/>
          <w:lang w:bidi="ar-IQ"/>
        </w:rPr>
        <w:t>Home Routed scenario reliability enhancement</w:t>
      </w:r>
    </w:p>
    <w:p w14:paraId="29C51C71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4D0C165C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191D77" w:rsidRPr="00191D77">
        <w:t>roaming charging reliability</w:t>
      </w:r>
      <w:r w:rsidR="00892518" w:rsidRPr="00167B57">
        <w:t xml:space="preserve"> </w:t>
      </w:r>
      <w:r w:rsidR="00892518">
        <w:t xml:space="preserve">based on conclusions and recommendations documented in TR </w:t>
      </w:r>
      <w:r w:rsidR="00191D77">
        <w:t>32</w:t>
      </w:r>
      <w:r w:rsidR="00892518">
        <w:t>.</w:t>
      </w:r>
      <w:r w:rsidR="00191D77">
        <w:t>872</w:t>
      </w:r>
      <w:r w:rsidR="00892518">
        <w:t>. It includes:</w:t>
      </w:r>
    </w:p>
    <w:p w14:paraId="22AAB301" w14:textId="61FA79CF" w:rsidR="00AE5767" w:rsidRDefault="00AE5767" w:rsidP="00AE57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200" w:left="400" w:firstLine="0"/>
        <w:textAlignment w:val="baseline"/>
        <w:rPr>
          <w:lang w:val="en-US" w:eastAsia="zh-CN"/>
        </w:rPr>
      </w:pPr>
      <w:r>
        <w:rPr>
          <w:rFonts w:eastAsia="宋体" w:hint="eastAsia"/>
          <w:lang w:val="en-US" w:eastAsia="zh-CN"/>
        </w:rPr>
        <w:t>WT</w:t>
      </w:r>
      <w:r>
        <w:rPr>
          <w:rFonts w:eastAsia="宋体"/>
          <w:lang w:val="en-US" w:eastAsia="zh-CN"/>
        </w:rPr>
        <w:t>-1</w:t>
      </w:r>
      <w:r>
        <w:rPr>
          <w:rFonts w:eastAsia="宋体" w:hint="eastAsia"/>
          <w:lang w:val="en-US" w:eastAsia="zh-CN"/>
        </w:rPr>
        <w:t xml:space="preserve">: </w:t>
      </w:r>
      <w:r w:rsidR="004D731F">
        <w:rPr>
          <w:rFonts w:eastAsia="宋体"/>
          <w:lang w:val="en-US" w:eastAsia="zh-CN"/>
        </w:rPr>
        <w:t>Enhancement</w:t>
      </w:r>
      <w:r w:rsidR="004D731F">
        <w:t xml:space="preserve"> of LBO N40+N107</w:t>
      </w:r>
      <w:r w:rsidR="004D731F" w:rsidRPr="004D731F">
        <w:t xml:space="preserve"> </w:t>
      </w:r>
      <w:r w:rsidR="004D731F">
        <w:t>scenario roaming charging</w:t>
      </w:r>
      <w:r w:rsidR="004D731F" w:rsidRPr="0090514F">
        <w:t xml:space="preserve"> reliability</w:t>
      </w:r>
    </w:p>
    <w:p w14:paraId="22CE032F" w14:textId="436279DB" w:rsidR="00AE5767" w:rsidRDefault="00AE5767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T-</w:t>
      </w:r>
      <w:r w:rsidR="0018310A">
        <w:rPr>
          <w:lang w:val="en-US" w:eastAsia="zh-CN"/>
        </w:rPr>
        <w:t>1</w:t>
      </w:r>
      <w:r>
        <w:rPr>
          <w:lang w:val="en-US" w:eastAsia="zh-CN"/>
        </w:rPr>
        <w:t>.</w:t>
      </w:r>
      <w:r w:rsidR="005754D8">
        <w:rPr>
          <w:lang w:val="en-US" w:eastAsia="zh-CN"/>
        </w:rPr>
        <w:t>1</w:t>
      </w:r>
      <w:r>
        <w:rPr>
          <w:lang w:val="en-US" w:eastAsia="zh-CN"/>
        </w:rPr>
        <w:t xml:space="preserve">: </w:t>
      </w:r>
      <w:r w:rsidR="004D731F">
        <w:rPr>
          <w:lang w:val="en-US" w:eastAsia="zh-CN"/>
        </w:rPr>
        <w:t>p</w:t>
      </w:r>
      <w:r w:rsidR="004D731F" w:rsidRPr="004D731F">
        <w:rPr>
          <w:lang w:val="en-US" w:eastAsia="zh-CN"/>
        </w:rPr>
        <w:t xml:space="preserve">rocessing of </w:t>
      </w:r>
      <w:r w:rsidR="004D731F">
        <w:t xml:space="preserve">another charging session when a failure is detected in one </w:t>
      </w:r>
      <w:r w:rsidR="002F359B">
        <w:t xml:space="preserve">charging </w:t>
      </w:r>
      <w:r w:rsidR="004D731F">
        <w:t>session</w:t>
      </w:r>
    </w:p>
    <w:p w14:paraId="1806406E" w14:textId="6366F6AF" w:rsidR="004D731F" w:rsidRDefault="004D731F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T-1.2: p</w:t>
      </w:r>
      <w:r w:rsidRPr="004D731F">
        <w:rPr>
          <w:lang w:val="en-US" w:eastAsia="zh-CN"/>
        </w:rPr>
        <w:t xml:space="preserve">rocessing of </w:t>
      </w:r>
      <w:r>
        <w:rPr>
          <w:lang w:val="en-US" w:eastAsia="zh-CN"/>
        </w:rPr>
        <w:t>r</w:t>
      </w:r>
      <w:r w:rsidRPr="004D731F">
        <w:rPr>
          <w:lang w:val="en-US" w:eastAsia="zh-CN"/>
        </w:rPr>
        <w:t xml:space="preserve">eceived </w:t>
      </w:r>
      <w:r>
        <w:rPr>
          <w:lang w:val="en-US" w:eastAsia="zh-CN"/>
        </w:rPr>
        <w:t>a</w:t>
      </w:r>
      <w:r w:rsidRPr="004D731F">
        <w:rPr>
          <w:lang w:val="en-US" w:eastAsia="zh-CN"/>
        </w:rPr>
        <w:t xml:space="preserve">bnormal </w:t>
      </w:r>
      <w:r>
        <w:rPr>
          <w:lang w:val="en-US" w:eastAsia="zh-CN"/>
        </w:rPr>
        <w:t>m</w:t>
      </w:r>
      <w:r w:rsidRPr="004D731F">
        <w:rPr>
          <w:lang w:val="en-US" w:eastAsia="zh-CN"/>
        </w:rPr>
        <w:t>essages</w:t>
      </w:r>
      <w:r>
        <w:rPr>
          <w:lang w:val="en-US" w:eastAsia="zh-CN"/>
        </w:rPr>
        <w:t xml:space="preserve"> in </w:t>
      </w:r>
      <w:r w:rsidR="002050C3">
        <w:rPr>
          <w:lang w:val="en-US" w:eastAsia="zh-CN"/>
        </w:rPr>
        <w:t xml:space="preserve">the </w:t>
      </w:r>
      <w:r>
        <w:rPr>
          <w:lang w:val="en-US" w:eastAsia="zh-CN"/>
        </w:rPr>
        <w:t>V-CHF and H-CHF</w:t>
      </w:r>
    </w:p>
    <w:p w14:paraId="038D916A" w14:textId="43E46233" w:rsidR="004D731F" w:rsidRDefault="004D731F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rFonts w:eastAsia="等线"/>
          <w:lang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T-1.</w:t>
      </w:r>
      <w:r w:rsidR="002050C3">
        <w:rPr>
          <w:lang w:val="en-US" w:eastAsia="zh-CN"/>
        </w:rPr>
        <w:t>3</w:t>
      </w:r>
      <w:r>
        <w:rPr>
          <w:lang w:val="en-US" w:eastAsia="zh-CN"/>
        </w:rPr>
        <w:t xml:space="preserve">: </w:t>
      </w:r>
      <w:r w:rsidR="002050C3">
        <w:rPr>
          <w:lang w:val="en-US" w:eastAsia="zh-CN"/>
        </w:rPr>
        <w:t>p</w:t>
      </w:r>
      <w:r w:rsidR="002050C3" w:rsidRPr="004D731F">
        <w:rPr>
          <w:lang w:val="en-US" w:eastAsia="zh-CN"/>
        </w:rPr>
        <w:t>rocessing of</w:t>
      </w:r>
      <w:r w:rsidR="002050C3">
        <w:rPr>
          <w:lang w:val="en-US" w:eastAsia="zh-CN"/>
        </w:rPr>
        <w:t xml:space="preserve"> h</w:t>
      </w:r>
      <w:r w:rsidR="002050C3" w:rsidRPr="002050C3">
        <w:rPr>
          <w:lang w:val="en-US" w:eastAsia="zh-CN"/>
        </w:rPr>
        <w:t xml:space="preserve">andover to the </w:t>
      </w:r>
      <w:r w:rsidR="002050C3" w:rsidRPr="00C02A9F">
        <w:rPr>
          <w:rFonts w:eastAsia="等线"/>
          <w:lang w:eastAsia="zh-CN"/>
        </w:rPr>
        <w:t>alternative V-CHF</w:t>
      </w:r>
    </w:p>
    <w:p w14:paraId="2B981539" w14:textId="28C0D218" w:rsidR="002050C3" w:rsidRPr="002050C3" w:rsidRDefault="002050C3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T-1.4: p</w:t>
      </w:r>
      <w:r w:rsidRPr="004D731F">
        <w:rPr>
          <w:lang w:val="en-US" w:eastAsia="zh-CN"/>
        </w:rPr>
        <w:t>rocessing of</w:t>
      </w:r>
      <w:r>
        <w:rPr>
          <w:lang w:val="en-US" w:eastAsia="zh-CN"/>
        </w:rPr>
        <w:t xml:space="preserve"> the charging information stored in the</w:t>
      </w:r>
      <w:r w:rsidRPr="00C02A9F">
        <w:rPr>
          <w:rFonts w:eastAsia="等线"/>
          <w:lang w:eastAsia="zh-CN"/>
        </w:rPr>
        <w:t xml:space="preserve"> V-CHF</w:t>
      </w:r>
    </w:p>
    <w:p w14:paraId="0B4E25F4" w14:textId="3EFA1410" w:rsidR="00892518" w:rsidRDefault="00362E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宋体" w:hint="eastAsia"/>
          <w:lang w:val="en-US" w:eastAsia="zh-CN"/>
        </w:rPr>
        <w:t>WT</w:t>
      </w:r>
      <w:r w:rsidR="00892518">
        <w:rPr>
          <w:rFonts w:eastAsia="宋体"/>
          <w:lang w:val="en-US" w:eastAsia="zh-CN"/>
        </w:rPr>
        <w:t>-</w:t>
      </w:r>
      <w:r w:rsidR="00921D41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: </w:t>
      </w:r>
      <w:r w:rsidR="004D731F">
        <w:rPr>
          <w:rFonts w:eastAsia="宋体"/>
          <w:lang w:val="en-US" w:eastAsia="zh-CN"/>
        </w:rPr>
        <w:t>Enhancement</w:t>
      </w:r>
      <w:r w:rsidR="004D731F">
        <w:t xml:space="preserve"> of LBO N40+N47</w:t>
      </w:r>
      <w:r w:rsidR="004D731F" w:rsidRPr="004D731F">
        <w:t xml:space="preserve"> </w:t>
      </w:r>
      <w:r w:rsidR="004D731F">
        <w:t>scenario roaming charging</w:t>
      </w:r>
      <w:r w:rsidR="004D731F" w:rsidRPr="0090514F">
        <w:t xml:space="preserve"> reliability</w:t>
      </w:r>
      <w:r w:rsidR="00921D41">
        <w:rPr>
          <w:lang w:eastAsia="zh-CN"/>
        </w:rPr>
        <w:t>.</w:t>
      </w:r>
    </w:p>
    <w:p w14:paraId="2168DAA1" w14:textId="6B8F47EC" w:rsidR="00546F93" w:rsidRDefault="00892518" w:rsidP="0006208A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rFonts w:eastAsia="等线"/>
        </w:rPr>
      </w:pPr>
      <w:r w:rsidRPr="0006208A">
        <w:rPr>
          <w:lang w:val="en-US" w:eastAsia="zh-CN"/>
        </w:rPr>
        <w:t>WT-</w:t>
      </w:r>
      <w:r w:rsidR="0018310A" w:rsidRPr="0006208A">
        <w:rPr>
          <w:lang w:val="en-US" w:eastAsia="zh-CN"/>
        </w:rPr>
        <w:t>2</w:t>
      </w:r>
      <w:r w:rsidRPr="0006208A">
        <w:rPr>
          <w:lang w:val="en-US" w:eastAsia="zh-CN"/>
        </w:rPr>
        <w:t xml:space="preserve">.1: </w:t>
      </w:r>
      <w:r w:rsidR="00096280" w:rsidRPr="00A17BD4">
        <w:rPr>
          <w:rFonts w:eastAsia="等线"/>
          <w:lang w:eastAsia="zh-CN"/>
        </w:rPr>
        <w:t xml:space="preserve">application layer </w:t>
      </w:r>
      <w:r w:rsidR="00096280">
        <w:rPr>
          <w:noProof/>
        </w:rPr>
        <w:t>failure handling</w:t>
      </w:r>
      <w:r w:rsidR="00096280" w:rsidRPr="00987666">
        <w:rPr>
          <w:rFonts w:eastAsia="等线"/>
        </w:rPr>
        <w:t xml:space="preserve"> priority</w:t>
      </w:r>
      <w:r w:rsidR="00096280">
        <w:rPr>
          <w:rFonts w:eastAsia="等线"/>
        </w:rPr>
        <w:t xml:space="preserve"> in CTF</w:t>
      </w:r>
    </w:p>
    <w:p w14:paraId="72C70A37" w14:textId="087A9745" w:rsidR="001C7ABE" w:rsidRPr="001C7ABE" w:rsidRDefault="001C7ABE" w:rsidP="0006208A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eastAsia="zh-CN"/>
        </w:rPr>
      </w:pPr>
      <w:r w:rsidRPr="0006208A">
        <w:rPr>
          <w:lang w:val="en-US" w:eastAsia="zh-CN"/>
        </w:rPr>
        <w:t>WT-2.</w:t>
      </w:r>
      <w:r>
        <w:rPr>
          <w:lang w:val="en-US" w:eastAsia="zh-CN"/>
        </w:rPr>
        <w:t>2</w:t>
      </w:r>
      <w:r w:rsidRPr="0006208A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t xml:space="preserve">larification </w:t>
      </w:r>
      <w:r>
        <w:rPr>
          <w:rFonts w:hint="eastAsia"/>
          <w:lang w:eastAsia="zh-CN"/>
        </w:rPr>
        <w:t>on</w:t>
      </w:r>
      <w:r>
        <w:t xml:space="preserve"> failure </w:t>
      </w:r>
      <w:r>
        <w:rPr>
          <w:rFonts w:hint="eastAsia"/>
          <w:lang w:eastAsia="zh-CN"/>
        </w:rPr>
        <w:t>handling</w:t>
      </w:r>
      <w:r>
        <w:rPr>
          <w:lang w:eastAsia="zh-CN"/>
        </w:rPr>
        <w:t xml:space="preserve"> </w:t>
      </w:r>
      <w:r>
        <w:t>in LBO N40+N47</w:t>
      </w:r>
      <w:r w:rsidRPr="004D731F">
        <w:t xml:space="preserve"> </w:t>
      </w:r>
      <w:r>
        <w:t>scenario</w:t>
      </w:r>
    </w:p>
    <w:p w14:paraId="5CB41715" w14:textId="178E0304" w:rsidR="0006208A" w:rsidRDefault="0006208A" w:rsidP="000620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宋体" w:hint="eastAsia"/>
          <w:lang w:val="en-US" w:eastAsia="zh-CN"/>
        </w:rPr>
        <w:t>WT</w:t>
      </w:r>
      <w:r>
        <w:rPr>
          <w:rFonts w:eastAsia="宋体"/>
          <w:lang w:val="en-US" w:eastAsia="zh-CN"/>
        </w:rPr>
        <w:t>-</w:t>
      </w:r>
      <w:r w:rsidR="00096280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>Enhancement</w:t>
      </w:r>
      <w:r>
        <w:t xml:space="preserve"> of </w:t>
      </w:r>
      <w:r w:rsidR="00096280">
        <w:t>Home Routed scenario</w:t>
      </w:r>
      <w:r>
        <w:t xml:space="preserve"> roaming charging</w:t>
      </w:r>
      <w:r w:rsidRPr="0090514F">
        <w:t xml:space="preserve"> reliability</w:t>
      </w:r>
    </w:p>
    <w:p w14:paraId="5C929E8A" w14:textId="0D2BC705" w:rsidR="00096280" w:rsidRPr="00096280" w:rsidRDefault="00096280" w:rsidP="00096280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 w:rsidRPr="00096280">
        <w:rPr>
          <w:lang w:val="en-US" w:eastAsia="zh-CN"/>
        </w:rPr>
        <w:t>WT-</w:t>
      </w:r>
      <w:r>
        <w:rPr>
          <w:lang w:val="en-US" w:eastAsia="zh-CN"/>
        </w:rPr>
        <w:t>3</w:t>
      </w:r>
      <w:r w:rsidRPr="00096280">
        <w:rPr>
          <w:lang w:val="en-US" w:eastAsia="zh-CN"/>
        </w:rPr>
        <w:t xml:space="preserve">.1: </w:t>
      </w:r>
      <w:r w:rsidR="00BC187D">
        <w:rPr>
          <w:rFonts w:hint="eastAsia"/>
          <w:lang w:eastAsia="zh-CN"/>
        </w:rPr>
        <w:t>c</w:t>
      </w:r>
      <w:r>
        <w:t xml:space="preserve">larification </w:t>
      </w:r>
      <w:r>
        <w:rPr>
          <w:rFonts w:hint="eastAsia"/>
          <w:lang w:eastAsia="zh-CN"/>
        </w:rPr>
        <w:t>on</w:t>
      </w:r>
      <w:r>
        <w:t xml:space="preserve"> failure </w:t>
      </w:r>
      <w:r>
        <w:rPr>
          <w:rFonts w:hint="eastAsia"/>
          <w:lang w:eastAsia="zh-CN"/>
        </w:rPr>
        <w:t>handling</w:t>
      </w:r>
      <w:r>
        <w:t xml:space="preserve"> in Home Routed scenario</w:t>
      </w:r>
    </w:p>
    <w:p w14:paraId="0D7550C6" w14:textId="62B98509" w:rsidR="009B7EC7" w:rsidRPr="00096280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宋体"/>
          <w:lang w:val="en-US" w:eastAsia="zh-CN"/>
        </w:rPr>
      </w:pPr>
    </w:p>
    <w:p w14:paraId="68A87180" w14:textId="77777777" w:rsidR="009B7EC7" w:rsidRDefault="00362EFA">
      <w:pPr>
        <w:pStyle w:val="2"/>
      </w:pPr>
      <w:r>
        <w:t>TU estimates and dependencies</w:t>
      </w:r>
    </w:p>
    <w:p w14:paraId="211736D6" w14:textId="77777777" w:rsidR="009B7EC7" w:rsidRDefault="009B7EC7">
      <w:pPr>
        <w:pStyle w:val="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022EF3E4" w:rsidR="009B7EC7" w:rsidRDefault="00AE495E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2D8642AE" w:rsidR="009B7EC7" w:rsidRDefault="00AE495E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AE495E" w14:paraId="139ED349" w14:textId="77777777">
        <w:tc>
          <w:tcPr>
            <w:tcW w:w="1619" w:type="dxa"/>
            <w:shd w:val="clear" w:color="auto" w:fill="auto"/>
          </w:tcPr>
          <w:p w14:paraId="2E60229A" w14:textId="16A01B39" w:rsidR="00AE495E" w:rsidRDefault="00AE495E" w:rsidP="00AE495E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WT-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484" w:type="dxa"/>
          </w:tcPr>
          <w:p w14:paraId="391C2731" w14:textId="12B8CBB4" w:rsidR="00AE495E" w:rsidRDefault="00AE495E" w:rsidP="00AE495E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81853F4" w14:textId="2CD74B50" w:rsidR="00AE495E" w:rsidRDefault="00AE495E" w:rsidP="00AE495E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8596041" w14:textId="5A711A05" w:rsidR="00AE495E" w:rsidRDefault="00AE495E" w:rsidP="00AE495E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7CE6254" w14:textId="4000297A" w:rsidR="00AE495E" w:rsidRDefault="00AE495E" w:rsidP="00AE495E">
            <w:pPr>
              <w:spacing w:after="180"/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517C5B82" w14:textId="77777777" w:rsidR="009B7EC7" w:rsidRDefault="009B7EC7"/>
    <w:p w14:paraId="2ACF71A1" w14:textId="77777777" w:rsidR="009B7EC7" w:rsidRDefault="009B7EC7"/>
    <w:p w14:paraId="7346FA70" w14:textId="77777777" w:rsidR="009B7EC7" w:rsidRDefault="009B7EC7"/>
    <w:p w14:paraId="0502896F" w14:textId="77777777" w:rsidR="009B7EC7" w:rsidRDefault="009B7EC7"/>
    <w:p w14:paraId="4D5F2CC8" w14:textId="566B7E99" w:rsidR="009B7EC7" w:rsidRDefault="00362EFA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AE495E">
        <w:rPr>
          <w:lang w:val="en-US" w:eastAsia="zh-CN"/>
        </w:rPr>
        <w:t>3</w:t>
      </w:r>
    </w:p>
    <w:p w14:paraId="5745DD1B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4CCA0B81" w:rsidR="009B7EC7" w:rsidRDefault="00051B8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32</w:t>
            </w:r>
            <w:r w:rsidR="000C5D53"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3AE2DAC6" w:rsidR="009B7EC7" w:rsidRPr="009B01CB" w:rsidRDefault="00B740F2" w:rsidP="007F3553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</w:t>
            </w:r>
            <w:r w:rsidR="0098142D">
              <w:rPr>
                <w:i w:val="0"/>
                <w:lang w:eastAsia="zh-CN"/>
              </w:rPr>
              <w:t>high level principle</w:t>
            </w:r>
            <w:r w:rsidRPr="00183A99">
              <w:rPr>
                <w:i w:val="0"/>
                <w:lang w:eastAsia="zh-CN"/>
              </w:rPr>
              <w:t xml:space="preserve"> </w:t>
            </w:r>
            <w:r w:rsidR="007F3553">
              <w:rPr>
                <w:i w:val="0"/>
                <w:lang w:eastAsia="zh-CN"/>
              </w:rPr>
              <w:t>of f</w:t>
            </w:r>
            <w:r w:rsidR="007F3553" w:rsidRPr="007F3553">
              <w:rPr>
                <w:i w:val="0"/>
                <w:lang w:eastAsia="zh-CN"/>
              </w:rPr>
              <w:t>ailure handling</w:t>
            </w:r>
            <w:r w:rsidR="007F3553">
              <w:rPr>
                <w:i w:val="0"/>
                <w:lang w:eastAsia="zh-CN"/>
              </w:rPr>
              <w:t xml:space="preserve"> for roaming charging scenario</w:t>
            </w:r>
            <w:r w:rsidR="0098142D">
              <w:rPr>
                <w:i w:val="0"/>
                <w:lang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221659FF" w:rsidR="009B7EC7" w:rsidRDefault="009A6B9D"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Sep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  <w:tr w:rsidR="0098142D" w14:paraId="1F55439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F7DF" w14:textId="7518EC6F" w:rsidR="0098142D" w:rsidRDefault="0098142D" w:rsidP="0098142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D28" w14:textId="39301416" w:rsidR="0098142D" w:rsidRPr="00183A99" w:rsidRDefault="0098142D" w:rsidP="0098142D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  <w:lang w:eastAsia="zh-CN"/>
              </w:rPr>
            </w:pPr>
            <w:r w:rsidRPr="008D05B6">
              <w:rPr>
                <w:rFonts w:hint="eastAsia"/>
                <w:i w:val="0"/>
                <w:lang w:eastAsia="zh-CN"/>
              </w:rPr>
              <w:t>A</w:t>
            </w:r>
            <w:r w:rsidRPr="008D05B6">
              <w:rPr>
                <w:i w:val="0"/>
                <w:lang w:eastAsia="zh-CN"/>
              </w:rPr>
              <w:t xml:space="preserve">dd </w:t>
            </w:r>
            <w:r>
              <w:rPr>
                <w:i w:val="0"/>
                <w:lang w:eastAsia="zh-CN"/>
              </w:rPr>
              <w:t xml:space="preserve">SMF </w:t>
            </w:r>
            <w:r w:rsidRPr="008D05B6">
              <w:rPr>
                <w:i w:val="0"/>
                <w:lang w:eastAsia="zh-CN"/>
              </w:rPr>
              <w:t>failure handling for roaming charging scenarios</w:t>
            </w:r>
            <w:r>
              <w:rPr>
                <w:i w:val="0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486" w14:textId="5B2A5B6A" w:rsidR="0098142D" w:rsidRDefault="0098142D" w:rsidP="0098142D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D47CC4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Sep</w:t>
            </w:r>
            <w:r w:rsidRPr="00D47CC4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Pr="00D47CC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</w:t>
            </w:r>
            <w:r w:rsidRPr="00D47CC4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Pr="00D47CC4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D47CC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13</w:t>
            </w:r>
            <w:r w:rsidRPr="00D47CC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F9" w14:textId="77777777" w:rsidR="0098142D" w:rsidRDefault="0098142D" w:rsidP="0098142D"/>
        </w:tc>
      </w:tr>
      <w:tr w:rsidR="0098142D" w14:paraId="5F2ACE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13A5" w14:textId="065A1227" w:rsidR="0098142D" w:rsidRDefault="0098142D" w:rsidP="0098142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396" w14:textId="1D2F2C22" w:rsidR="0098142D" w:rsidRPr="00183A99" w:rsidRDefault="0098142D" w:rsidP="0098142D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  <w:lang w:eastAsia="zh-CN"/>
              </w:rPr>
            </w:pPr>
            <w:r w:rsidRPr="008D05B6">
              <w:rPr>
                <w:rFonts w:hint="eastAsia"/>
                <w:i w:val="0"/>
                <w:lang w:eastAsia="zh-CN"/>
              </w:rPr>
              <w:t>A</w:t>
            </w:r>
            <w:r w:rsidRPr="008D05B6">
              <w:rPr>
                <w:i w:val="0"/>
                <w:lang w:eastAsia="zh-CN"/>
              </w:rPr>
              <w:t xml:space="preserve">dd </w:t>
            </w:r>
            <w:r>
              <w:rPr>
                <w:i w:val="0"/>
                <w:lang w:eastAsia="zh-CN"/>
              </w:rPr>
              <w:t xml:space="preserve">AMF </w:t>
            </w:r>
            <w:r w:rsidRPr="008D05B6">
              <w:rPr>
                <w:i w:val="0"/>
                <w:lang w:eastAsia="zh-CN"/>
              </w:rPr>
              <w:t>failure handling for roaming charging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28BF" w14:textId="0301D8D7" w:rsidR="0098142D" w:rsidRDefault="0098142D" w:rsidP="0098142D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D47CC4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Sep</w:t>
            </w:r>
            <w:r w:rsidRPr="00D47CC4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Pr="00D47CC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</w:t>
            </w:r>
            <w:r w:rsidRPr="00D47CC4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Pr="00D47CC4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D47CC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13</w:t>
            </w:r>
            <w:r w:rsidRPr="00D47CC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668" w14:textId="77777777" w:rsidR="0098142D" w:rsidRDefault="0098142D" w:rsidP="0098142D"/>
        </w:tc>
      </w:tr>
      <w:tr w:rsidR="0098142D" w14:paraId="7FA6C8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0B1" w14:textId="5E8EE2B3" w:rsidR="0098142D" w:rsidRDefault="0098142D" w:rsidP="0098142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F5B" w14:textId="00806290" w:rsidR="0098142D" w:rsidRPr="00183A99" w:rsidRDefault="0098142D" w:rsidP="0098142D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 attributes enhancements for in the roaming charging failure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2F2F" w14:textId="7A66FE73" w:rsidR="0098142D" w:rsidRDefault="0098142D" w:rsidP="0098142D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Dec</w:t>
            </w:r>
            <w:r w:rsidRPr="001669C5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Pr="001669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</w:t>
            </w:r>
            <w:r w:rsidRPr="001669C5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Pr="001669C5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1669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</w:t>
            </w:r>
            <w:r w:rsidRPr="001669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1D9" w14:textId="77777777" w:rsidR="0098142D" w:rsidRDefault="0098142D" w:rsidP="0098142D"/>
        </w:tc>
      </w:tr>
      <w:tr w:rsidR="0098142D" w14:paraId="303E519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F54" w14:textId="43996DE4" w:rsidR="0098142D" w:rsidRDefault="0098142D" w:rsidP="0098142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E26" w14:textId="1EEF6FED" w:rsidR="0098142D" w:rsidRDefault="0098142D" w:rsidP="0098142D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 CDR enhancements for in the roaming charging failure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91B" w14:textId="48A86BBD" w:rsidR="0098142D" w:rsidRDefault="0098142D" w:rsidP="0098142D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Dec</w:t>
            </w:r>
            <w:r w:rsidRPr="001669C5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Pr="001669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</w:t>
            </w:r>
            <w:r w:rsidRPr="001669C5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Pr="001669C5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1669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</w:t>
            </w:r>
            <w:r w:rsidRPr="001669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FE94" w14:textId="77777777" w:rsidR="0098142D" w:rsidRDefault="0098142D" w:rsidP="0098142D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ADBC53" w14:textId="0C2FA237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H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uawei</w:t>
            </w:r>
          </w:p>
        </w:tc>
      </w:tr>
      <w:tr w:rsidR="00E26E52" w14:paraId="3529FD8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AADCB" w14:textId="4425C400" w:rsidR="00E26E52" w:rsidRDefault="00E26E52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  <w:tr w:rsidR="009B7EC7" w14:paraId="3F60A1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36E79F" w14:textId="139AB998" w:rsidR="009B7EC7" w:rsidRDefault="009B7EC7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9B7EC7" w14:paraId="4216B0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CADDB" w14:textId="7E382999" w:rsidR="009B7EC7" w:rsidRDefault="009B7EC7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</w:p>
        </w:tc>
      </w:tr>
      <w:tr w:rsidR="00E26E52" w14:paraId="41BCB4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E37A" w14:textId="6418D990" w:rsidR="00E26E52" w:rsidRDefault="00E26E52" w:rsidP="00E26E52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</w:p>
        </w:tc>
      </w:tr>
      <w:tr w:rsidR="00E26E52" w14:paraId="604356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4508F" w14:textId="62B4DCAC" w:rsidR="00E26E52" w:rsidRDefault="00E26E52" w:rsidP="00E26E52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</w:p>
        </w:tc>
      </w:tr>
      <w:tr w:rsidR="00E26E52" w14:paraId="0BC9C6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BC81BB" w14:textId="7B0C19B3" w:rsidR="00E26E52" w:rsidRPr="00E26E52" w:rsidRDefault="00E26E52" w:rsidP="00E26E52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  <w:tr w:rsidR="00E26E52" w14:paraId="0873EC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F54C6" w14:textId="130DA86B" w:rsidR="00E26E52" w:rsidRDefault="00E26E52" w:rsidP="00E26E52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</w:p>
        </w:tc>
      </w:tr>
      <w:tr w:rsidR="00E26E52" w14:paraId="3138AB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7B070" w14:textId="0E02CEEA" w:rsidR="00E26E52" w:rsidRDefault="00E26E52" w:rsidP="00E26E52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7A6C3" w14:textId="77777777" w:rsidR="00B370E5" w:rsidRDefault="00B370E5" w:rsidP="005A1FB6">
      <w:r>
        <w:separator/>
      </w:r>
    </w:p>
  </w:endnote>
  <w:endnote w:type="continuationSeparator" w:id="0">
    <w:p w14:paraId="02AAFF20" w14:textId="77777777" w:rsidR="00B370E5" w:rsidRDefault="00B370E5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01D88" w14:textId="77777777" w:rsidR="00B370E5" w:rsidRDefault="00B370E5" w:rsidP="005A1FB6">
      <w:r>
        <w:separator/>
      </w:r>
    </w:p>
  </w:footnote>
  <w:footnote w:type="continuationSeparator" w:id="0">
    <w:p w14:paraId="56478C49" w14:textId="77777777" w:rsidR="00B370E5" w:rsidRDefault="00B370E5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F4EC8"/>
    <w:multiLevelType w:val="hybridMultilevel"/>
    <w:tmpl w:val="A804566A"/>
    <w:lvl w:ilvl="0" w:tplc="09F2FC8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02E90"/>
    <w:multiLevelType w:val="hybridMultilevel"/>
    <w:tmpl w:val="30720D46"/>
    <w:lvl w:ilvl="0" w:tplc="E33885D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382DD8"/>
    <w:multiLevelType w:val="hybridMultilevel"/>
    <w:tmpl w:val="1BC251B8"/>
    <w:lvl w:ilvl="0" w:tplc="027ED48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732F0F"/>
    <w:multiLevelType w:val="hybridMultilevel"/>
    <w:tmpl w:val="ED6848A4"/>
    <w:lvl w:ilvl="0" w:tplc="36E6A20A">
      <w:start w:val="2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494E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B83"/>
    <w:rsid w:val="00054884"/>
    <w:rsid w:val="0005594E"/>
    <w:rsid w:val="00057E1E"/>
    <w:rsid w:val="0006182E"/>
    <w:rsid w:val="0006208A"/>
    <w:rsid w:val="00064239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280"/>
    <w:rsid w:val="000967F4"/>
    <w:rsid w:val="000A5A52"/>
    <w:rsid w:val="000A5C91"/>
    <w:rsid w:val="000A6432"/>
    <w:rsid w:val="000C5D53"/>
    <w:rsid w:val="000D6D78"/>
    <w:rsid w:val="000E0429"/>
    <w:rsid w:val="000E0437"/>
    <w:rsid w:val="000F3D57"/>
    <w:rsid w:val="000F6E51"/>
    <w:rsid w:val="00102A24"/>
    <w:rsid w:val="00106358"/>
    <w:rsid w:val="00115CAA"/>
    <w:rsid w:val="001244C2"/>
    <w:rsid w:val="0013259C"/>
    <w:rsid w:val="00135831"/>
    <w:rsid w:val="001376A6"/>
    <w:rsid w:val="001424CD"/>
    <w:rsid w:val="0014389B"/>
    <w:rsid w:val="0014413C"/>
    <w:rsid w:val="001471D8"/>
    <w:rsid w:val="00150C36"/>
    <w:rsid w:val="00154345"/>
    <w:rsid w:val="00154FB4"/>
    <w:rsid w:val="00157F50"/>
    <w:rsid w:val="00157FFB"/>
    <w:rsid w:val="001607AE"/>
    <w:rsid w:val="00166A1B"/>
    <w:rsid w:val="00167F4A"/>
    <w:rsid w:val="00170EDB"/>
    <w:rsid w:val="00180FBE"/>
    <w:rsid w:val="0018310A"/>
    <w:rsid w:val="00191D77"/>
    <w:rsid w:val="00192528"/>
    <w:rsid w:val="00192B41"/>
    <w:rsid w:val="00192DAB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C7ABE"/>
    <w:rsid w:val="001D0B09"/>
    <w:rsid w:val="001D6B74"/>
    <w:rsid w:val="001E489F"/>
    <w:rsid w:val="001E6729"/>
    <w:rsid w:val="001F41FF"/>
    <w:rsid w:val="001F7653"/>
    <w:rsid w:val="002050C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0EF2"/>
    <w:rsid w:val="002F359B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47ACE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344"/>
    <w:rsid w:val="00451122"/>
    <w:rsid w:val="004518DB"/>
    <w:rsid w:val="004562FC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D731F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D55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9AC"/>
    <w:rsid w:val="00700A59"/>
    <w:rsid w:val="0070355F"/>
    <w:rsid w:val="00710142"/>
    <w:rsid w:val="00712E81"/>
    <w:rsid w:val="00715590"/>
    <w:rsid w:val="00723919"/>
    <w:rsid w:val="007261D3"/>
    <w:rsid w:val="0073374E"/>
    <w:rsid w:val="00733E86"/>
    <w:rsid w:val="00735805"/>
    <w:rsid w:val="0074596C"/>
    <w:rsid w:val="00750D12"/>
    <w:rsid w:val="00755341"/>
    <w:rsid w:val="00756BBB"/>
    <w:rsid w:val="00761952"/>
    <w:rsid w:val="00761B9B"/>
    <w:rsid w:val="00762474"/>
    <w:rsid w:val="0076439E"/>
    <w:rsid w:val="0076581C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553"/>
    <w:rsid w:val="007F3FC9"/>
    <w:rsid w:val="007F55EC"/>
    <w:rsid w:val="007F6574"/>
    <w:rsid w:val="008045E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71A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0514F"/>
    <w:rsid w:val="0091321C"/>
    <w:rsid w:val="00913788"/>
    <w:rsid w:val="0091399A"/>
    <w:rsid w:val="00921D41"/>
    <w:rsid w:val="00921D9A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42D"/>
    <w:rsid w:val="0098195A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01CB"/>
    <w:rsid w:val="009B110B"/>
    <w:rsid w:val="009B13F0"/>
    <w:rsid w:val="009B1528"/>
    <w:rsid w:val="009B196A"/>
    <w:rsid w:val="009B7EC7"/>
    <w:rsid w:val="009C0213"/>
    <w:rsid w:val="009C0E56"/>
    <w:rsid w:val="009C3B1D"/>
    <w:rsid w:val="009C522C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14D"/>
    <w:rsid w:val="00A27A64"/>
    <w:rsid w:val="00A3111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1607"/>
    <w:rsid w:val="00AA574E"/>
    <w:rsid w:val="00AA65B1"/>
    <w:rsid w:val="00AB3A39"/>
    <w:rsid w:val="00AD324E"/>
    <w:rsid w:val="00AD5B51"/>
    <w:rsid w:val="00AD7B78"/>
    <w:rsid w:val="00AE495E"/>
    <w:rsid w:val="00AE5767"/>
    <w:rsid w:val="00AF4118"/>
    <w:rsid w:val="00B00077"/>
    <w:rsid w:val="00B00B72"/>
    <w:rsid w:val="00B03107"/>
    <w:rsid w:val="00B10820"/>
    <w:rsid w:val="00B112ED"/>
    <w:rsid w:val="00B16338"/>
    <w:rsid w:val="00B16E03"/>
    <w:rsid w:val="00B1749C"/>
    <w:rsid w:val="00B30214"/>
    <w:rsid w:val="00B3526C"/>
    <w:rsid w:val="00B370E5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187D"/>
    <w:rsid w:val="00BC2E5F"/>
    <w:rsid w:val="00BC3C3C"/>
    <w:rsid w:val="00BC481E"/>
    <w:rsid w:val="00BC5AF6"/>
    <w:rsid w:val="00BD3369"/>
    <w:rsid w:val="00BD3E51"/>
    <w:rsid w:val="00BE3E87"/>
    <w:rsid w:val="00BE50CC"/>
    <w:rsid w:val="00BE6F97"/>
    <w:rsid w:val="00BF0A84"/>
    <w:rsid w:val="00BF4326"/>
    <w:rsid w:val="00C03706"/>
    <w:rsid w:val="00C03F46"/>
    <w:rsid w:val="00C114B1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2D7D"/>
    <w:rsid w:val="00CC58ED"/>
    <w:rsid w:val="00CC7750"/>
    <w:rsid w:val="00CC7E18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206C6"/>
    <w:rsid w:val="00E26E52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928AF"/>
    <w:rsid w:val="00EA662E"/>
    <w:rsid w:val="00EB1F4F"/>
    <w:rsid w:val="00EB5AB7"/>
    <w:rsid w:val="00EB5D2F"/>
    <w:rsid w:val="00EC10EC"/>
    <w:rsid w:val="00EC456C"/>
    <w:rsid w:val="00ED1074"/>
    <w:rsid w:val="00ED166C"/>
    <w:rsid w:val="00ED5FA6"/>
    <w:rsid w:val="00ED6080"/>
    <w:rsid w:val="00EE0176"/>
    <w:rsid w:val="00EE7EB7"/>
    <w:rsid w:val="00EF0942"/>
    <w:rsid w:val="00EF291F"/>
    <w:rsid w:val="00F02079"/>
    <w:rsid w:val="00F0218C"/>
    <w:rsid w:val="00F0251A"/>
    <w:rsid w:val="00F0393B"/>
    <w:rsid w:val="00F15685"/>
    <w:rsid w:val="00F15D08"/>
    <w:rsid w:val="00F24098"/>
    <w:rsid w:val="00F27312"/>
    <w:rsid w:val="00F3032F"/>
    <w:rsid w:val="00F30CA0"/>
    <w:rsid w:val="00F313DD"/>
    <w:rsid w:val="00F378BE"/>
    <w:rsid w:val="00F43120"/>
    <w:rsid w:val="00F44FF2"/>
    <w:rsid w:val="00F61520"/>
    <w:rsid w:val="00F64378"/>
    <w:rsid w:val="00F67FC3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3260"/>
    <w:rsid w:val="00FC04B4"/>
    <w:rsid w:val="00FC643D"/>
    <w:rsid w:val="00FD1DAF"/>
    <w:rsid w:val="00FE3DCC"/>
    <w:rsid w:val="00FE53C8"/>
    <w:rsid w:val="00FE5FB7"/>
    <w:rsid w:val="00FF618D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Balloon Text"/>
    <w:basedOn w:val="a"/>
    <w:link w:val="a7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paragraph" w:customStyle="1" w:styleId="B1">
    <w:name w:val="B1"/>
    <w:basedOn w:val="a3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1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a">
    <w:name w:val="页眉 字符"/>
    <w:link w:val="a9"/>
    <w:qFormat/>
    <w:rPr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a7">
    <w:name w:val="批注框文本 字符"/>
    <w:basedOn w:val="a0"/>
    <w:link w:val="a6"/>
    <w:semiHidden/>
    <w:qFormat/>
    <w:rPr>
      <w:rFonts w:ascii="Segoe UI" w:hAnsi="Segoe UI" w:cs="Segoe UI"/>
      <w:sz w:val="18"/>
      <w:szCs w:val="18"/>
      <w:lang w:val="en-GB"/>
    </w:rPr>
  </w:style>
  <w:style w:type="character" w:styleId="af">
    <w:name w:val="annotation reference"/>
    <w:basedOn w:val="a0"/>
    <w:rsid w:val="00192DAB"/>
    <w:rPr>
      <w:sz w:val="21"/>
      <w:szCs w:val="21"/>
    </w:rPr>
  </w:style>
  <w:style w:type="paragraph" w:styleId="af0">
    <w:name w:val="annotation subject"/>
    <w:basedOn w:val="a4"/>
    <w:next w:val="a4"/>
    <w:link w:val="af1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5">
    <w:name w:val="批注文字 字符"/>
    <w:basedOn w:val="a0"/>
    <w:link w:val="a4"/>
    <w:semiHidden/>
    <w:rsid w:val="00192DAB"/>
    <w:rPr>
      <w:rFonts w:ascii="Arial" w:eastAsiaTheme="minorEastAsia" w:hAnsi="Arial"/>
      <w:lang w:eastAsia="en-US"/>
    </w:rPr>
  </w:style>
  <w:style w:type="character" w:customStyle="1" w:styleId="af1">
    <w:name w:val="批注主题 字符"/>
    <w:basedOn w:val="a5"/>
    <w:link w:val="af0"/>
    <w:semiHidden/>
    <w:rsid w:val="00192DAB"/>
    <w:rPr>
      <w:rFonts w:ascii="Arial" w:eastAsiaTheme="minorEastAsia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B16338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636</Words>
  <Characters>3629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Huawei-20260129</cp:lastModifiedBy>
  <cp:revision>15</cp:revision>
  <cp:lastPrinted>2001-04-23T09:30:00Z</cp:lastPrinted>
  <dcterms:created xsi:type="dcterms:W3CDTF">2026-01-30T06:49:00Z</dcterms:created>
  <dcterms:modified xsi:type="dcterms:W3CDTF">2026-01-30T12:59:00Z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1769739997</vt:lpwstr>
  </property>
</Properties>
</file>